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7FA5FA" w14:textId="77777777" w:rsidR="009957CF" w:rsidRPr="00297C95" w:rsidRDefault="009957CF" w:rsidP="009957CF">
      <w:pPr>
        <w:pStyle w:val="NormalWeb"/>
        <w:spacing w:before="0" w:beforeAutospacing="0" w:after="0" w:afterAutospacing="0" w:line="276" w:lineRule="auto"/>
        <w:ind w:firstLine="706"/>
        <w:jc w:val="right"/>
        <w:rPr>
          <w:rFonts w:ascii="Sylfaen" w:hAnsi="Sylfaen" w:cs="Arial Unicode"/>
          <w:b/>
          <w:bCs/>
          <w:shd w:val="clear" w:color="auto" w:fill="FFFFFF"/>
          <w:lang w:val="hy-AM"/>
        </w:rPr>
      </w:pPr>
      <w:r w:rsidRPr="00297C95">
        <w:rPr>
          <w:rFonts w:ascii="Sylfaen" w:hAnsi="Sylfaen" w:cs="Arial Unicode"/>
          <w:b/>
          <w:bCs/>
          <w:shd w:val="clear" w:color="auto" w:fill="FFFFFF"/>
          <w:lang w:val="hy-AM"/>
        </w:rPr>
        <w:t>ՆԱԽԱԳԻԾ</w:t>
      </w:r>
    </w:p>
    <w:p w14:paraId="510F15FA" w14:textId="77777777" w:rsidR="009957CF" w:rsidRPr="00297C95" w:rsidRDefault="009957CF" w:rsidP="009957CF">
      <w:pPr>
        <w:pStyle w:val="NormalWeb"/>
        <w:spacing w:before="0" w:beforeAutospacing="0" w:after="0" w:afterAutospacing="0" w:line="276" w:lineRule="auto"/>
        <w:ind w:firstLine="706"/>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ՀԱՅԱՍՏԱՆԻ ՀԱՆՐԱՊԵՏՈՒԹՅԱՆ</w:t>
      </w:r>
    </w:p>
    <w:p w14:paraId="4ACAED77" w14:textId="77777777" w:rsidR="009957CF" w:rsidRPr="00297C95" w:rsidRDefault="009957CF" w:rsidP="009957CF">
      <w:pPr>
        <w:pStyle w:val="NormalWeb"/>
        <w:spacing w:before="0" w:beforeAutospacing="0" w:after="0" w:afterAutospacing="0" w:line="276" w:lineRule="auto"/>
        <w:ind w:firstLine="706"/>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ՕՐԵՆՔԸ</w:t>
      </w:r>
    </w:p>
    <w:p w14:paraId="6604B94E" w14:textId="77777777" w:rsidR="009957CF" w:rsidRPr="00297C95" w:rsidRDefault="009957CF" w:rsidP="009957CF">
      <w:pPr>
        <w:pStyle w:val="NormalWeb"/>
        <w:spacing w:before="0" w:beforeAutospacing="0" w:after="0" w:afterAutospacing="0" w:line="276" w:lineRule="auto"/>
        <w:ind w:firstLine="706"/>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«ՀԱՄԱՅՆՔԱՅԻՆ ԾԱՌԱՅՈՒԹՅԱՆ ՄԱՍԻՆ» ՕՐԵՆՔՈՒՄ ՓՈՓՈԽՈՒԹՅՈՒՆՆԵՐ ԿԱՏԱՐԵԼՈԻ ՄԱՍԻՆ</w:t>
      </w:r>
    </w:p>
    <w:p w14:paraId="5E45E5B0" w14:textId="77777777" w:rsidR="009957CF" w:rsidRPr="00297C95" w:rsidRDefault="009957CF" w:rsidP="009957CF">
      <w:pPr>
        <w:pStyle w:val="NormalWeb"/>
        <w:spacing w:before="0" w:beforeAutospacing="0" w:after="0" w:afterAutospacing="0" w:line="276" w:lineRule="auto"/>
        <w:ind w:firstLine="706"/>
        <w:jc w:val="center"/>
        <w:rPr>
          <w:rFonts w:ascii="Sylfaen" w:hAnsi="Sylfaen" w:cs="Arial Unicode"/>
          <w:b/>
          <w:bCs/>
          <w:shd w:val="clear" w:color="auto" w:fill="FFFFFF"/>
          <w:lang w:val="hy-AM"/>
        </w:rPr>
      </w:pPr>
    </w:p>
    <w:p w14:paraId="3A89708C"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Հոդված 1</w:t>
      </w:r>
      <w:r w:rsidRPr="00297C95">
        <w:rPr>
          <w:rFonts w:ascii="Sylfaen" w:hAnsi="Sylfaen" w:cs="Arial Unicode"/>
          <w:bCs/>
          <w:shd w:val="clear" w:color="auto" w:fill="FFFFFF"/>
          <w:lang w:val="hy-AM"/>
        </w:rPr>
        <w:t>. «Համայնքային ծառայության մասին» 2004 թվականի դեկտեմբերի 14-ի ՀՕ-43-Ն օրենքի (այսուհետ՝ Օրենք) ամբողջ տեքստում «աշխատակազմի քարտուղար» բառերը՝ համապատասխան հոլովաձևերով փոխարինել «աշխատակազմի ղեկավար» բառերով՝ համապատասխան հոլովաձևերով:</w:t>
      </w:r>
    </w:p>
    <w:p w14:paraId="45AF7C02"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Հոդված 2</w:t>
      </w:r>
      <w:r w:rsidRPr="00297C95">
        <w:rPr>
          <w:bCs/>
          <w:shd w:val="clear" w:color="auto" w:fill="FFFFFF"/>
          <w:lang w:val="hy-AM"/>
        </w:rPr>
        <w:t>․</w:t>
      </w:r>
      <w:r w:rsidRPr="00297C95">
        <w:rPr>
          <w:rFonts w:ascii="Sylfaen" w:hAnsi="Sylfaen" w:cs="Arial Unicode"/>
          <w:bCs/>
          <w:shd w:val="clear" w:color="auto" w:fill="FFFFFF"/>
          <w:lang w:val="hy-AM"/>
        </w:rPr>
        <w:t xml:space="preserve"> Օրենքի 4-րդ հոդվածի 2-րդ մասը շարադրել նոր խմբագրությամբ</w:t>
      </w:r>
      <w:r w:rsidRPr="00297C95">
        <w:rPr>
          <w:bCs/>
          <w:shd w:val="clear" w:color="auto" w:fill="FFFFFF"/>
          <w:lang w:val="hy-AM"/>
        </w:rPr>
        <w:t>․</w:t>
      </w:r>
    </w:p>
    <w:p w14:paraId="783527B3" w14:textId="77777777" w:rsidR="009957CF" w:rsidRPr="00297C95" w:rsidRDefault="009957CF" w:rsidP="009957CF">
      <w:pPr>
        <w:pStyle w:val="NormalWeb"/>
        <w:spacing w:before="0" w:beforeAutospacing="0" w:after="0" w:afterAutospacing="0" w:line="276" w:lineRule="auto"/>
        <w:ind w:firstLine="706"/>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«2. Համայնքային քաղաքական, համայնքային վարչական, համայնքային հայեցողական պաշտոններ զբաղեցնող, քաղաքացիական աշխատանք կատարող, ինչպես նաև տեխնիկական սպասարկում իրականացնող անձինք համայնքային ծառայողներ չեն համարվում:»։</w:t>
      </w:r>
    </w:p>
    <w:p w14:paraId="2A40E91A"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Հոդված 3</w:t>
      </w:r>
      <w:r w:rsidRPr="00297C95">
        <w:rPr>
          <w:rFonts w:eastAsia="MS Gothic"/>
          <w:b/>
          <w:bCs/>
          <w:shd w:val="clear" w:color="auto" w:fill="FFFFFF"/>
          <w:lang w:val="hy-AM"/>
        </w:rPr>
        <w:t>․</w:t>
      </w:r>
      <w:r w:rsidRPr="00297C95">
        <w:rPr>
          <w:rFonts w:ascii="Sylfaen" w:eastAsia="MS Gothic" w:hAnsi="Sylfaen" w:cs="Cambria Math"/>
          <w:b/>
          <w:bCs/>
          <w:shd w:val="clear" w:color="auto" w:fill="FFFFFF"/>
          <w:lang w:val="hy-AM"/>
        </w:rPr>
        <w:t xml:space="preserve"> </w:t>
      </w:r>
      <w:r w:rsidRPr="00297C95">
        <w:rPr>
          <w:rFonts w:ascii="Sylfaen" w:eastAsia="MS Gothic" w:hAnsi="Sylfaen" w:cs="Cambria Math"/>
          <w:bCs/>
          <w:shd w:val="clear" w:color="auto" w:fill="FFFFFF"/>
          <w:lang w:val="hy-AM"/>
        </w:rPr>
        <w:t xml:space="preserve">Սույն օրենքն ուժի մեջ է մտնում պաշտոնական հրապարակման օրվանից մեկ ամիս հետո: </w:t>
      </w:r>
      <w:r w:rsidRPr="00297C95">
        <w:rPr>
          <w:rFonts w:ascii="Sylfaen" w:hAnsi="Sylfaen" w:cs="Arial Unicode"/>
          <w:bCs/>
          <w:shd w:val="clear" w:color="auto" w:fill="FFFFFF"/>
          <w:lang w:val="hy-AM"/>
        </w:rPr>
        <w:t>Սույն օրենքի ուժի մեջ մտնելուց հետո համայնքապետարանի (Երևանի դեպքում՝ Երևանի քաղաքապետարանի) աշխատակազմի քարտուղարները սույն օրենքի ուժով համարվում են համայնքապետարանի (Երևանի դեպքում՝ Երևանի քաղաքապետարանի) աշխատակազմի ղեկավարներ՝ առանց պաշտոններից ազատման:</w:t>
      </w:r>
    </w:p>
    <w:p w14:paraId="173B53A7"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5A04F2E7"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0AE75B77"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68ACAC02"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434FC961"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66ED635B"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3C098116"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53A9F977"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3AD42738"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77F152C7"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0001886B"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55DB288B"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53AF34C3"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0388037F" w14:textId="77777777" w:rsidR="009957CF"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13165C87" w14:textId="77777777" w:rsidR="0017383C" w:rsidRDefault="0017383C"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5BE852A6" w14:textId="77777777" w:rsidR="0017383C" w:rsidRDefault="0017383C"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7AB79F90" w14:textId="77777777" w:rsidR="0017383C" w:rsidRDefault="0017383C"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717161C7" w14:textId="77777777" w:rsidR="0017383C" w:rsidRDefault="0017383C"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25C102E9" w14:textId="77777777" w:rsidR="0017383C" w:rsidRDefault="0017383C"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7899629B" w14:textId="77777777" w:rsidR="0017383C" w:rsidRDefault="0017383C"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2F68DCD4" w14:textId="77777777" w:rsidR="0017383C" w:rsidRPr="00297C95" w:rsidRDefault="0017383C"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p>
    <w:p w14:paraId="13FACCC5" w14:textId="77777777" w:rsidR="009957CF" w:rsidRPr="00297C95" w:rsidRDefault="009957CF" w:rsidP="009957CF">
      <w:pPr>
        <w:pStyle w:val="NormalWeb"/>
        <w:spacing w:before="0" w:beforeAutospacing="0" w:after="0" w:afterAutospacing="0" w:line="276" w:lineRule="auto"/>
        <w:ind w:firstLine="708"/>
        <w:jc w:val="both"/>
        <w:rPr>
          <w:rFonts w:ascii="Sylfaen" w:hAnsi="Sylfaen" w:cs="Arial Unicode"/>
          <w:bCs/>
          <w:shd w:val="clear" w:color="auto" w:fill="FFFFFF"/>
          <w:lang w:val="hy-AM"/>
        </w:rPr>
      </w:pPr>
      <w:bookmarkStart w:id="0" w:name="_GoBack"/>
      <w:bookmarkEnd w:id="0"/>
    </w:p>
    <w:sectPr w:rsidR="009957CF" w:rsidRPr="00297C95"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2C6EC3" w14:textId="77777777" w:rsidR="007C30D4" w:rsidRDefault="007C30D4" w:rsidP="001109EC">
      <w:pPr>
        <w:spacing w:after="0" w:line="240" w:lineRule="auto"/>
      </w:pPr>
      <w:r>
        <w:separator/>
      </w:r>
    </w:p>
  </w:endnote>
  <w:endnote w:type="continuationSeparator" w:id="0">
    <w:p w14:paraId="1B7AD02D" w14:textId="77777777" w:rsidR="007C30D4" w:rsidRDefault="007C30D4"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w:altName w:val="Arial"/>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7EF16F" w14:textId="77777777" w:rsidR="007C30D4" w:rsidRDefault="007C30D4" w:rsidP="001109EC">
      <w:pPr>
        <w:spacing w:after="0" w:line="240" w:lineRule="auto"/>
      </w:pPr>
      <w:r>
        <w:separator/>
      </w:r>
    </w:p>
  </w:footnote>
  <w:footnote w:type="continuationSeparator" w:id="0">
    <w:p w14:paraId="14E165F5" w14:textId="77777777" w:rsidR="007C30D4" w:rsidRDefault="007C30D4"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47D"/>
    <w:rsid w:val="007B655F"/>
    <w:rsid w:val="007C1224"/>
    <w:rsid w:val="007C18A8"/>
    <w:rsid w:val="007C24EC"/>
    <w:rsid w:val="007C30D4"/>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EF40D-DEF9-4D63-9C6C-0B8FDD1F3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2025-02-27T12:10:00Z</dcterms:created>
  <dcterms:modified xsi:type="dcterms:W3CDTF">2025-02-27T12:10:00Z</dcterms:modified>
</cp:coreProperties>
</file>